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66" w:rsidRPr="00416DC9" w:rsidRDefault="00C13566" w:rsidP="00416DC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6DC9">
        <w:rPr>
          <w:rFonts w:ascii="Times New Roman" w:hAnsi="Times New Roman" w:cs="Times New Roman"/>
          <w:b/>
          <w:sz w:val="28"/>
          <w:szCs w:val="28"/>
          <w:lang w:val="kk-KZ"/>
        </w:rPr>
        <w:t>Информация по проведению информационно-разъяснительной работе</w:t>
      </w:r>
      <w:r w:rsidR="00416DC9" w:rsidRPr="00416D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обязательного социального медицинского страхования </w:t>
      </w:r>
      <w:r w:rsidR="00416D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</w:t>
      </w:r>
      <w:r w:rsidR="00416DC9" w:rsidRPr="00416DC9">
        <w:rPr>
          <w:rFonts w:ascii="Times New Roman" w:hAnsi="Times New Roman" w:cs="Times New Roman"/>
          <w:b/>
          <w:sz w:val="28"/>
          <w:szCs w:val="28"/>
          <w:lang w:val="kk-KZ"/>
        </w:rPr>
        <w:t>в Ортакской средней школе</w:t>
      </w:r>
    </w:p>
    <w:p w:rsidR="00C13566" w:rsidRPr="00416DC9" w:rsidRDefault="00C13566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C13566" w:rsidRDefault="00C135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6DC9" w:rsidRDefault="00672BEE" w:rsidP="00C1356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5сентября 2018 года  в Ортакской СШ  при участий учителей в составе 22 человек и техперсонала в составе 12 человек проведена информационно-разъяснительная работа по системе обязательного социального медицинского страхования </w:t>
      </w:r>
      <w:r w:rsidR="00C1356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Были затронуты вопросы оплаты отчисления и взносы</w:t>
      </w:r>
      <w:r w:rsidR="00C13566">
        <w:rPr>
          <w:rFonts w:ascii="Times New Roman" w:hAnsi="Times New Roman" w:cs="Times New Roman"/>
          <w:sz w:val="28"/>
          <w:szCs w:val="28"/>
          <w:lang w:val="kk-KZ"/>
        </w:rPr>
        <w:t>, оказания медицинской помощи, в условиях новой модели гарантированного объема бесплатной медицинской помощи,  преимущества от ОСМС,  кто освобожден от уплаты  взносов  и тд,</w:t>
      </w:r>
    </w:p>
    <w:p w:rsidR="00416DC9" w:rsidRDefault="00B4720B" w:rsidP="00416D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9243" cy="2588219"/>
            <wp:effectExtent l="0" t="7303" r="0" b="0"/>
            <wp:docPr id="1" name="Рисунок 1" descr="C:\Users\PC.DESKTOP-MOUQ0A6\Desktop\медицина фота\20180905_11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.DESKTOP-MOUQ0A6\Desktop\медицина фота\20180905_110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2" r="13211"/>
                    <a:stretch/>
                  </pic:blipFill>
                  <pic:spPr bwMode="auto">
                    <a:xfrm rot="5400000">
                      <a:off x="0" y="0"/>
                      <a:ext cx="2652904" cy="259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616994"/>
            <wp:effectExtent l="0" t="0" r="0" b="0"/>
            <wp:docPr id="2" name="Рисунок 2" descr="C:\Users\PC.DESKTOP-MOUQ0A6\Desktop\медицина фота\20180905_111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.DESKTOP-MOUQ0A6\Desktop\медицина фота\20180905_111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290" cy="261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AA5" w:rsidRPr="00416DC9" w:rsidRDefault="00416DC9" w:rsidP="00416DC9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Медсестр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а школы    Туребекова Ш.А.</w:t>
      </w:r>
    </w:p>
    <w:sectPr w:rsidR="00B64AA5" w:rsidRPr="0041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EE"/>
    <w:rsid w:val="00416DC9"/>
    <w:rsid w:val="00672BEE"/>
    <w:rsid w:val="00B4720B"/>
    <w:rsid w:val="00B64AA5"/>
    <w:rsid w:val="00C1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2018-09-05T06:07:00Z</dcterms:created>
  <dcterms:modified xsi:type="dcterms:W3CDTF">2018-09-05T10:24:00Z</dcterms:modified>
</cp:coreProperties>
</file>